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CF26" w14:textId="592CBC3F" w:rsidR="00B47A5B" w:rsidRPr="00473E7B" w:rsidRDefault="00B47A5B" w:rsidP="0011289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47A5B">
        <w:rPr>
          <w:rFonts w:ascii="Arial" w:hAnsi="Arial" w:cs="Arial"/>
          <w:noProof/>
        </w:rPr>
        <w:t xml:space="preserve">FICHE </w:t>
      </w:r>
      <w:r w:rsidRPr="00E93048">
        <w:rPr>
          <w:rFonts w:ascii="Arial" w:hAnsi="Arial" w:cs="Arial"/>
          <w:noProof/>
        </w:rPr>
        <w:t>DE POSTE</w:t>
      </w:r>
    </w:p>
    <w:p w14:paraId="7AA221C2" w14:textId="029A59B3" w:rsidR="00D6631A" w:rsidRDefault="00D6631A" w:rsidP="0011289D">
      <w:pPr>
        <w:jc w:val="center"/>
        <w:rPr>
          <w:rFonts w:ascii="Arial" w:hAnsi="Arial" w:cs="Arial"/>
          <w:b/>
          <w:sz w:val="22"/>
          <w:szCs w:val="22"/>
        </w:rPr>
      </w:pPr>
    </w:p>
    <w:p w14:paraId="766FD774" w14:textId="77777777" w:rsidR="00E93048" w:rsidRPr="00473E7B" w:rsidRDefault="00E93048" w:rsidP="0011289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C6879" w:rsidRPr="00D70287" w14:paraId="53B8ACE4" w14:textId="77777777" w:rsidTr="00483DB6">
        <w:trPr>
          <w:trHeight w:val="522"/>
        </w:trPr>
        <w:tc>
          <w:tcPr>
            <w:tcW w:w="9923" w:type="dxa"/>
            <w:shd w:val="clear" w:color="auto" w:fill="FFFFFF" w:themeFill="background1"/>
            <w:vAlign w:val="center"/>
          </w:tcPr>
          <w:p w14:paraId="38F6160C" w14:textId="77777777" w:rsidR="000C6879" w:rsidRPr="00D70287" w:rsidRDefault="000C7392" w:rsidP="008B2E46">
            <w:pPr>
              <w:pStyle w:val="Titre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70287">
              <w:rPr>
                <w:rFonts w:ascii="Arial" w:hAnsi="Arial" w:cs="Arial"/>
                <w:b w:val="0"/>
                <w:sz w:val="22"/>
                <w:szCs w:val="22"/>
              </w:rPr>
              <w:t>Fonction</w:t>
            </w:r>
            <w:r w:rsidR="0065010B" w:rsidRPr="00D70287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EF46E4" w:rsidRPr="00D70287">
              <w:rPr>
                <w:rFonts w:ascii="Arial" w:hAnsi="Arial" w:cs="Arial"/>
                <w:b w:val="0"/>
                <w:sz w:val="22"/>
                <w:szCs w:val="22"/>
              </w:rPr>
              <w:t xml:space="preserve"> : </w:t>
            </w:r>
            <w:r w:rsidR="008B2E46">
              <w:rPr>
                <w:rFonts w:ascii="Arial" w:hAnsi="Arial" w:cs="Arial"/>
                <w:b w:val="0"/>
                <w:sz w:val="22"/>
                <w:szCs w:val="22"/>
              </w:rPr>
              <w:t>Ingénieur d’études</w:t>
            </w:r>
            <w:r w:rsidR="00BE6DBA">
              <w:rPr>
                <w:rFonts w:ascii="Arial" w:hAnsi="Arial" w:cs="Arial"/>
                <w:b w:val="0"/>
                <w:sz w:val="22"/>
                <w:szCs w:val="22"/>
              </w:rPr>
              <w:t xml:space="preserve"> en </w:t>
            </w:r>
            <w:r w:rsidR="00160A19">
              <w:rPr>
                <w:rFonts w:ascii="Arial" w:hAnsi="Arial" w:cs="Arial"/>
                <w:b w:val="0"/>
                <w:sz w:val="22"/>
                <w:szCs w:val="22"/>
              </w:rPr>
              <w:t>production</w:t>
            </w:r>
            <w:r w:rsidR="008B2E46">
              <w:rPr>
                <w:rFonts w:ascii="Arial" w:hAnsi="Arial" w:cs="Arial"/>
                <w:b w:val="0"/>
                <w:sz w:val="22"/>
                <w:szCs w:val="22"/>
              </w:rPr>
              <w:t>, traitement,</w:t>
            </w:r>
            <w:r w:rsidR="00160A19">
              <w:rPr>
                <w:rFonts w:ascii="Arial" w:hAnsi="Arial" w:cs="Arial"/>
                <w:b w:val="0"/>
                <w:sz w:val="22"/>
                <w:szCs w:val="22"/>
              </w:rPr>
              <w:t xml:space="preserve"> analyse de données</w:t>
            </w:r>
            <w:r w:rsidR="008B2E46">
              <w:rPr>
                <w:rFonts w:ascii="Arial" w:hAnsi="Arial" w:cs="Arial"/>
                <w:b w:val="0"/>
                <w:sz w:val="22"/>
                <w:szCs w:val="22"/>
              </w:rPr>
              <w:t xml:space="preserve"> et enquêtes</w:t>
            </w:r>
            <w:r w:rsidR="00BE6DB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60A19">
              <w:rPr>
                <w:rFonts w:ascii="Arial" w:hAnsi="Arial" w:cs="Arial"/>
                <w:b w:val="0"/>
                <w:sz w:val="22"/>
                <w:szCs w:val="22"/>
              </w:rPr>
              <w:t>à</w:t>
            </w:r>
            <w:r w:rsidR="00BE6DBA">
              <w:rPr>
                <w:rFonts w:ascii="Arial" w:hAnsi="Arial" w:cs="Arial"/>
                <w:b w:val="0"/>
                <w:sz w:val="22"/>
                <w:szCs w:val="22"/>
              </w:rPr>
              <w:t xml:space="preserve"> l’observatoire</w:t>
            </w:r>
            <w:r w:rsidR="006B4F0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B360E5" w:rsidRPr="00D70287" w14:paraId="2CE75803" w14:textId="77777777" w:rsidTr="00483DB6">
        <w:trPr>
          <w:trHeight w:val="515"/>
        </w:trPr>
        <w:tc>
          <w:tcPr>
            <w:tcW w:w="9923" w:type="dxa"/>
            <w:vAlign w:val="center"/>
          </w:tcPr>
          <w:p w14:paraId="6ECD7B32" w14:textId="77777777" w:rsidR="00B360E5" w:rsidRPr="00D70287" w:rsidRDefault="00B360E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FC1B3B" w14:textId="77777777" w:rsidR="0052625A" w:rsidRPr="00D70287" w:rsidRDefault="000C73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0287">
              <w:rPr>
                <w:rFonts w:ascii="Arial" w:hAnsi="Arial" w:cs="Arial"/>
                <w:bCs/>
                <w:sz w:val="22"/>
                <w:szCs w:val="22"/>
              </w:rPr>
              <w:t>Métier ou e</w:t>
            </w:r>
            <w:r w:rsidR="0052625A" w:rsidRPr="00D70287">
              <w:rPr>
                <w:rFonts w:ascii="Arial" w:hAnsi="Arial" w:cs="Arial"/>
                <w:bCs/>
                <w:sz w:val="22"/>
                <w:szCs w:val="22"/>
              </w:rPr>
              <w:t>mploi type</w:t>
            </w:r>
            <w:r w:rsidR="0065010B" w:rsidRPr="00D70287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52625A" w:rsidRPr="00D70287">
              <w:rPr>
                <w:rFonts w:ascii="Arial" w:hAnsi="Arial" w:cs="Arial"/>
                <w:bCs/>
                <w:sz w:val="22"/>
                <w:szCs w:val="22"/>
              </w:rPr>
              <w:t xml:space="preserve"> :</w:t>
            </w:r>
            <w:r w:rsidR="00B610E9" w:rsidRPr="00D7028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2E46" w:rsidRPr="008B2E46">
              <w:rPr>
                <w:rFonts w:ascii="Arial" w:hAnsi="Arial" w:cs="Arial"/>
                <w:sz w:val="22"/>
                <w:szCs w:val="22"/>
              </w:rPr>
              <w:t>Ingénieur d’études en production, traitement, analyse de données et enquête</w:t>
            </w:r>
            <w:r w:rsidR="008B2E46" w:rsidRPr="00D702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5010B" w:rsidRPr="00D70287">
              <w:rPr>
                <w:rFonts w:ascii="Arial" w:hAnsi="Arial" w:cs="Arial"/>
                <w:bCs/>
                <w:sz w:val="20"/>
                <w:szCs w:val="20"/>
              </w:rPr>
              <w:t>* REME, REFERENS, BIBLIOPHILE</w:t>
            </w:r>
          </w:p>
          <w:p w14:paraId="71ADA030" w14:textId="77777777" w:rsidR="00D6631A" w:rsidRPr="00D70287" w:rsidRDefault="00D6631A" w:rsidP="00D663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37E8" w:rsidRPr="00D70287" w14:paraId="1976E359" w14:textId="77777777" w:rsidTr="00483DB6">
        <w:trPr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42282742" w14:textId="77777777" w:rsidR="00D637E8" w:rsidRPr="00160A19" w:rsidRDefault="00D637E8" w:rsidP="00160A19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2"/>
              </w:rPr>
            </w:pPr>
            <w:r w:rsidRPr="00160A19">
              <w:rPr>
                <w:rFonts w:asciiTheme="minorHAnsi" w:eastAsiaTheme="minorEastAsia" w:hAnsiTheme="minorHAnsi" w:cstheme="minorBidi"/>
                <w:b/>
                <w:sz w:val="28"/>
                <w:szCs w:val="22"/>
              </w:rPr>
              <w:t>Fiche descriptive d</w:t>
            </w:r>
            <w:r w:rsidR="000C7392" w:rsidRPr="00160A19">
              <w:rPr>
                <w:rFonts w:asciiTheme="minorHAnsi" w:eastAsiaTheme="minorEastAsia" w:hAnsiTheme="minorHAnsi" w:cstheme="minorBidi"/>
                <w:b/>
                <w:sz w:val="28"/>
                <w:szCs w:val="22"/>
              </w:rPr>
              <w:t>u poste</w:t>
            </w:r>
            <w:r w:rsidRPr="00160A19">
              <w:rPr>
                <w:rFonts w:asciiTheme="minorHAnsi" w:eastAsiaTheme="minorEastAsia" w:hAnsiTheme="minorHAnsi" w:cstheme="minorBidi"/>
                <w:b/>
                <w:sz w:val="28"/>
                <w:szCs w:val="22"/>
              </w:rPr>
              <w:t xml:space="preserve"> </w:t>
            </w:r>
          </w:p>
        </w:tc>
      </w:tr>
      <w:tr w:rsidR="00D637E8" w:rsidRPr="00D70287" w14:paraId="7298BFDA" w14:textId="77777777" w:rsidTr="00483DB6">
        <w:trPr>
          <w:trHeight w:val="1084"/>
        </w:trPr>
        <w:tc>
          <w:tcPr>
            <w:tcW w:w="9923" w:type="dxa"/>
            <w:vAlign w:val="center"/>
          </w:tcPr>
          <w:p w14:paraId="00FC950B" w14:textId="77777777" w:rsidR="007B677B" w:rsidRPr="00D70287" w:rsidRDefault="007B67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EE73F3" w14:textId="77777777" w:rsidR="00D637E8" w:rsidRPr="00D70287" w:rsidRDefault="00D637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0287">
              <w:rPr>
                <w:rFonts w:ascii="Arial" w:hAnsi="Arial" w:cs="Arial"/>
                <w:bCs/>
                <w:sz w:val="22"/>
                <w:szCs w:val="22"/>
              </w:rPr>
              <w:t xml:space="preserve">Catégorie : </w:t>
            </w:r>
            <w:r w:rsidR="00B610E9" w:rsidRPr="00D70287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  <w:p w14:paraId="7AE330E1" w14:textId="77777777" w:rsidR="00B360E5" w:rsidRPr="00D70287" w:rsidRDefault="00B360E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D71A00" w14:textId="77777777" w:rsidR="00B360E5" w:rsidRPr="00D70287" w:rsidRDefault="006501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0287">
              <w:rPr>
                <w:rFonts w:ascii="Arial" w:hAnsi="Arial" w:cs="Arial"/>
                <w:bCs/>
                <w:sz w:val="22"/>
                <w:szCs w:val="22"/>
              </w:rPr>
              <w:t xml:space="preserve">Corps </w:t>
            </w:r>
            <w:r w:rsidR="00B360E5" w:rsidRPr="00D70287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B610E9" w:rsidRPr="00D7028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61D0">
              <w:rPr>
                <w:rFonts w:ascii="Arial" w:hAnsi="Arial" w:cs="Arial"/>
                <w:bCs/>
                <w:sz w:val="22"/>
                <w:szCs w:val="22"/>
              </w:rPr>
              <w:t xml:space="preserve">INGENIEUR </w:t>
            </w:r>
            <w:r w:rsidR="008B2E46">
              <w:rPr>
                <w:rFonts w:ascii="Arial" w:hAnsi="Arial" w:cs="Arial"/>
                <w:bCs/>
                <w:sz w:val="22"/>
                <w:szCs w:val="22"/>
              </w:rPr>
              <w:t>D’ÉTUDES</w:t>
            </w:r>
            <w:r w:rsidR="00A452C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61D0">
              <w:rPr>
                <w:rFonts w:ascii="Arial" w:hAnsi="Arial" w:cs="Arial"/>
                <w:bCs/>
                <w:sz w:val="22"/>
                <w:szCs w:val="22"/>
              </w:rPr>
              <w:t>(I</w:t>
            </w:r>
            <w:r w:rsidR="008B2E46">
              <w:rPr>
                <w:rFonts w:ascii="Arial" w:hAnsi="Arial" w:cs="Arial"/>
                <w:bCs/>
                <w:sz w:val="22"/>
                <w:szCs w:val="22"/>
              </w:rPr>
              <w:t>GE</w:t>
            </w:r>
            <w:r w:rsidR="00F061D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6F0D725A" w14:textId="77777777" w:rsidR="00D6631A" w:rsidRPr="00D70287" w:rsidRDefault="00D6631A" w:rsidP="00D663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E8C660" w14:textId="77777777" w:rsidR="00D6631A" w:rsidRDefault="00D6631A" w:rsidP="00D663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0287">
              <w:rPr>
                <w:rFonts w:ascii="Arial" w:hAnsi="Arial" w:cs="Arial"/>
                <w:bCs/>
                <w:sz w:val="22"/>
                <w:szCs w:val="22"/>
              </w:rPr>
              <w:t>BAP :</w:t>
            </w:r>
            <w:r w:rsidR="00CC0F01" w:rsidRPr="00D7028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60A19">
              <w:rPr>
                <w:rFonts w:ascii="Arial" w:hAnsi="Arial" w:cs="Arial"/>
                <w:bCs/>
                <w:sz w:val="22"/>
                <w:szCs w:val="22"/>
              </w:rPr>
              <w:t>D Sciences Humaines et Sociales</w:t>
            </w:r>
          </w:p>
          <w:p w14:paraId="0A0F4F6F" w14:textId="77777777" w:rsidR="00CC0F01" w:rsidRPr="00D70287" w:rsidRDefault="00CC0F01" w:rsidP="00D6631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6700DC" w14:textId="77777777" w:rsidR="00B360E5" w:rsidRPr="003A286C" w:rsidRDefault="00B360E5" w:rsidP="003A286C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D637E8" w:rsidRPr="00D70287" w14:paraId="7E6E5A2F" w14:textId="77777777" w:rsidTr="00483DB6">
        <w:trPr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6904F66B" w14:textId="77777777" w:rsidR="00D637E8" w:rsidRPr="00160A19" w:rsidRDefault="0065010B" w:rsidP="0065010B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2"/>
              </w:rPr>
            </w:pPr>
            <w:r w:rsidRPr="00160A19">
              <w:rPr>
                <w:rFonts w:asciiTheme="minorHAnsi" w:eastAsiaTheme="minorEastAsia" w:hAnsiTheme="minorHAnsi" w:cstheme="minorBidi"/>
                <w:b/>
                <w:sz w:val="28"/>
                <w:szCs w:val="22"/>
              </w:rPr>
              <w:t>Affectation</w:t>
            </w:r>
          </w:p>
        </w:tc>
      </w:tr>
      <w:tr w:rsidR="00B360E5" w:rsidRPr="00D70287" w14:paraId="0191D602" w14:textId="77777777" w:rsidTr="00483DB6">
        <w:trPr>
          <w:trHeight w:val="515"/>
        </w:trPr>
        <w:tc>
          <w:tcPr>
            <w:tcW w:w="9923" w:type="dxa"/>
            <w:vAlign w:val="center"/>
          </w:tcPr>
          <w:p w14:paraId="6A86ABD1" w14:textId="77777777" w:rsidR="00B360E5" w:rsidRPr="00D70287" w:rsidRDefault="00B360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7A5CBF" w14:textId="77777777" w:rsidR="00B360E5" w:rsidRPr="00D70287" w:rsidRDefault="006501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0287">
              <w:rPr>
                <w:rFonts w:ascii="Arial" w:hAnsi="Arial" w:cs="Arial"/>
                <w:bCs/>
                <w:sz w:val="22"/>
                <w:szCs w:val="22"/>
              </w:rPr>
              <w:t xml:space="preserve">Administrative </w:t>
            </w:r>
            <w:r w:rsidR="00B360E5" w:rsidRPr="00D70287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6D5C21">
              <w:rPr>
                <w:rFonts w:ascii="Arial" w:hAnsi="Arial" w:cs="Arial"/>
                <w:bCs/>
                <w:sz w:val="22"/>
                <w:szCs w:val="22"/>
              </w:rPr>
              <w:t>Direction de l’aide au p</w:t>
            </w:r>
            <w:r w:rsidR="006D5C21" w:rsidRPr="00160A19">
              <w:rPr>
                <w:rFonts w:ascii="Arial" w:hAnsi="Arial" w:cs="Arial"/>
                <w:bCs/>
                <w:sz w:val="22"/>
                <w:szCs w:val="22"/>
              </w:rPr>
              <w:t>ilotage</w:t>
            </w:r>
            <w:r w:rsidR="006D5C21">
              <w:rPr>
                <w:rFonts w:ascii="Arial" w:hAnsi="Arial" w:cs="Arial"/>
                <w:bCs/>
                <w:sz w:val="22"/>
                <w:szCs w:val="22"/>
              </w:rPr>
              <w:t xml:space="preserve"> stratégique (DAPS)</w:t>
            </w:r>
          </w:p>
          <w:p w14:paraId="3044F3D7" w14:textId="77777777" w:rsidR="0065010B" w:rsidRPr="00D70287" w:rsidRDefault="006501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4B3A86" w14:textId="77777777" w:rsidR="006D5C21" w:rsidRPr="00D70287" w:rsidRDefault="0065010B" w:rsidP="006D5C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0287">
              <w:rPr>
                <w:rFonts w:ascii="Arial" w:hAnsi="Arial" w:cs="Arial"/>
                <w:bCs/>
                <w:sz w:val="22"/>
                <w:szCs w:val="22"/>
              </w:rPr>
              <w:t>Géographique :</w:t>
            </w:r>
            <w:r w:rsidR="00B610E9" w:rsidRPr="00D7028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60A19" w:rsidRPr="00160A19">
              <w:rPr>
                <w:rFonts w:ascii="Arial" w:hAnsi="Arial" w:cs="Arial"/>
                <w:bCs/>
                <w:sz w:val="22"/>
                <w:szCs w:val="22"/>
              </w:rPr>
              <w:t xml:space="preserve">Université Paris-Sud, </w:t>
            </w:r>
            <w:r w:rsidR="006D5C21">
              <w:rPr>
                <w:rFonts w:ascii="Arial" w:hAnsi="Arial" w:cs="Arial"/>
                <w:bCs/>
                <w:sz w:val="22"/>
                <w:szCs w:val="22"/>
              </w:rPr>
              <w:t>Direction de l’aide au p</w:t>
            </w:r>
            <w:r w:rsidR="006D5C21" w:rsidRPr="00160A19">
              <w:rPr>
                <w:rFonts w:ascii="Arial" w:hAnsi="Arial" w:cs="Arial"/>
                <w:bCs/>
                <w:sz w:val="22"/>
                <w:szCs w:val="22"/>
              </w:rPr>
              <w:t>ilotage</w:t>
            </w:r>
            <w:r w:rsidR="006D5C21">
              <w:rPr>
                <w:rFonts w:ascii="Arial" w:hAnsi="Arial" w:cs="Arial"/>
                <w:bCs/>
                <w:sz w:val="22"/>
                <w:szCs w:val="22"/>
              </w:rPr>
              <w:t xml:space="preserve"> stratégique (DAPS)</w:t>
            </w:r>
          </w:p>
          <w:p w14:paraId="41110218" w14:textId="77777777" w:rsidR="00160A19" w:rsidRPr="00160A19" w:rsidRDefault="00160A19" w:rsidP="00160A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60A19">
              <w:rPr>
                <w:rFonts w:ascii="Arial" w:hAnsi="Arial" w:cs="Arial"/>
                <w:bCs/>
                <w:sz w:val="22"/>
                <w:szCs w:val="22"/>
              </w:rPr>
              <w:t>Bat 490, Orsay (91405)</w:t>
            </w:r>
          </w:p>
          <w:p w14:paraId="448A1D46" w14:textId="77777777" w:rsidR="0065010B" w:rsidRPr="00D70287" w:rsidRDefault="00650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A19" w:rsidRPr="00D70287" w14:paraId="6CBCE907" w14:textId="77777777" w:rsidTr="00160A19">
        <w:trPr>
          <w:trHeight w:val="51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52CBBA74" w14:textId="77777777" w:rsidR="00160A19" w:rsidRPr="00160A19" w:rsidRDefault="00160A19" w:rsidP="00160A19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2"/>
              </w:rPr>
            </w:pPr>
            <w:r w:rsidRPr="00160A19">
              <w:rPr>
                <w:rFonts w:asciiTheme="minorHAnsi" w:eastAsiaTheme="minorEastAsia" w:hAnsiTheme="minorHAnsi" w:cstheme="minorBidi"/>
                <w:b/>
                <w:sz w:val="28"/>
                <w:szCs w:val="22"/>
              </w:rPr>
              <w:t>Environnement et contexte de travail</w:t>
            </w:r>
          </w:p>
        </w:tc>
      </w:tr>
      <w:tr w:rsidR="00160A19" w:rsidRPr="00D70287" w14:paraId="795A0B0E" w14:textId="77777777" w:rsidTr="00483DB6">
        <w:trPr>
          <w:trHeight w:val="515"/>
        </w:trPr>
        <w:tc>
          <w:tcPr>
            <w:tcW w:w="9923" w:type="dxa"/>
            <w:vAlign w:val="center"/>
          </w:tcPr>
          <w:p w14:paraId="2644A4A2" w14:textId="77777777" w:rsidR="00160A19" w:rsidRDefault="00160A19" w:rsidP="00160A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6CB4B1" w14:textId="77777777" w:rsidR="00B561FD" w:rsidRDefault="00B561FD" w:rsidP="00160A1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La Direction de l’Aide au Pilotage Stratégique (DAPS) est un service support de l’Université rattaché à la direction générale des services. Elle travaille en étroite collaboration avec la gouvernance de l’Université, notamment la directrice générale des services et le vice-président du Conseil d’Administration, et en synergie avec les composantes et les services centraux de l’établissement. La Direction est articulée autour de trois pôles : Aide au pilotage, Amélioration continue et Observatoire de la réussite et de l’insertion professionnelle. </w:t>
            </w:r>
          </w:p>
          <w:p w14:paraId="0F5CBBFA" w14:textId="77777777" w:rsidR="00160A19" w:rsidRDefault="00032D4B" w:rsidP="00160A1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L’</w:t>
            </w:r>
            <w:r w:rsidR="008B2E46">
              <w:rPr>
                <w:rFonts w:ascii="Arial" w:hAnsi="Arial" w:cs="Arial"/>
                <w:bCs/>
                <w:sz w:val="22"/>
                <w:szCs w:val="22"/>
              </w:rPr>
              <w:t>ingénieur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60A19" w:rsidRPr="00160A19">
              <w:rPr>
                <w:rFonts w:ascii="Arial" w:hAnsi="Arial" w:cs="Arial"/>
                <w:bCs/>
                <w:sz w:val="22"/>
                <w:szCs w:val="22"/>
              </w:rPr>
              <w:t>exer</w:t>
            </w:r>
            <w:r w:rsidR="00B561FD">
              <w:rPr>
                <w:rFonts w:ascii="Arial" w:hAnsi="Arial" w:cs="Arial"/>
                <w:bCs/>
                <w:sz w:val="22"/>
                <w:szCs w:val="22"/>
              </w:rPr>
              <w:t>cera son activité au sein de l’Observatoire.</w:t>
            </w:r>
          </w:p>
          <w:p w14:paraId="73A418D8" w14:textId="77777777" w:rsidR="00160A19" w:rsidRPr="00160A19" w:rsidRDefault="00160A19" w:rsidP="00160A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6879" w:rsidRPr="00D70287" w14:paraId="21FF38F2" w14:textId="77777777" w:rsidTr="00483DB6">
        <w:trPr>
          <w:trHeight w:val="299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0E670A35" w14:textId="77777777" w:rsidR="000C6879" w:rsidRPr="00160A19" w:rsidRDefault="0065010B" w:rsidP="0065010B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2"/>
              </w:rPr>
            </w:pPr>
            <w:r w:rsidRPr="00160A19">
              <w:rPr>
                <w:rFonts w:asciiTheme="minorHAnsi" w:eastAsiaTheme="minorEastAsia" w:hAnsiTheme="minorHAnsi" w:cstheme="minorBidi"/>
                <w:b/>
                <w:sz w:val="28"/>
                <w:szCs w:val="22"/>
              </w:rPr>
              <w:t>Missions</w:t>
            </w:r>
          </w:p>
        </w:tc>
      </w:tr>
      <w:tr w:rsidR="0052625A" w:rsidRPr="00D70287" w14:paraId="1D9AD58F" w14:textId="77777777" w:rsidTr="00483DB6">
        <w:trPr>
          <w:trHeight w:val="299"/>
        </w:trPr>
        <w:tc>
          <w:tcPr>
            <w:tcW w:w="9923" w:type="dxa"/>
            <w:shd w:val="clear" w:color="auto" w:fill="FFFFFF" w:themeFill="background1"/>
            <w:vAlign w:val="center"/>
          </w:tcPr>
          <w:p w14:paraId="57385D66" w14:textId="77777777" w:rsidR="0028358D" w:rsidRPr="00D70287" w:rsidRDefault="0028358D" w:rsidP="00650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6408D1" w14:textId="77777777" w:rsidR="00FF2780" w:rsidRPr="00FF2780" w:rsidRDefault="006D62A9" w:rsidP="00FF27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FF2780">
              <w:rPr>
                <w:rFonts w:ascii="Arial" w:hAnsi="Arial" w:cs="Arial"/>
                <w:bCs/>
                <w:sz w:val="22"/>
                <w:szCs w:val="22"/>
              </w:rPr>
              <w:t>u sein de l’O</w:t>
            </w:r>
            <w:r w:rsidR="00140DFF">
              <w:rPr>
                <w:rFonts w:ascii="Arial" w:hAnsi="Arial" w:cs="Arial"/>
                <w:bCs/>
                <w:sz w:val="22"/>
                <w:szCs w:val="22"/>
              </w:rPr>
              <w:t>bservatoire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F278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FF2780" w:rsidRPr="00FF2780">
              <w:rPr>
                <w:rFonts w:ascii="Arial" w:hAnsi="Arial" w:cs="Arial"/>
                <w:bCs/>
                <w:sz w:val="22"/>
                <w:szCs w:val="22"/>
              </w:rPr>
              <w:t xml:space="preserve">’ingénieur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est</w:t>
            </w:r>
            <w:r w:rsidR="00FF2780" w:rsidRPr="00FF2780">
              <w:rPr>
                <w:rFonts w:ascii="Arial" w:hAnsi="Arial" w:cs="Arial"/>
                <w:bCs/>
                <w:sz w:val="22"/>
                <w:szCs w:val="22"/>
              </w:rPr>
              <w:t xml:space="preserve"> chargé d’organiser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avec les autres membres de l’équipe</w:t>
            </w:r>
            <w:r w:rsidR="00FF2780" w:rsidRPr="00FF2780">
              <w:rPr>
                <w:rFonts w:ascii="Arial" w:hAnsi="Arial" w:cs="Arial"/>
                <w:bCs/>
                <w:sz w:val="22"/>
                <w:szCs w:val="22"/>
              </w:rPr>
              <w:t>, la gestion administrative et logistique des études et enquêtes. Il assure le recueil et le traitement des données et veille également à la diffusion et à la valorisation des travaux. Il supervise 10 emplois étudiants en charge des relances téléphoniques des enquêtes.</w:t>
            </w:r>
          </w:p>
          <w:p w14:paraId="20B30FF2" w14:textId="77777777" w:rsidR="000776E9" w:rsidRPr="000776E9" w:rsidRDefault="000776E9" w:rsidP="000776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777E79" w14:textId="77777777" w:rsidR="00B610E9" w:rsidRPr="00EB3BCB" w:rsidRDefault="0065010B" w:rsidP="006501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287">
              <w:rPr>
                <w:rFonts w:ascii="Arial" w:hAnsi="Arial" w:cs="Arial"/>
                <w:b/>
                <w:bCs/>
                <w:sz w:val="22"/>
                <w:szCs w:val="22"/>
              </w:rPr>
              <w:t>Activités principales </w:t>
            </w:r>
            <w:r w:rsidR="0011289D" w:rsidRPr="00D702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l’agent </w:t>
            </w:r>
            <w:r w:rsidRPr="00D702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B610E9" w:rsidRPr="00D70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33BAD57" w14:textId="365A67D6" w:rsidR="008772DA" w:rsidRDefault="00F663A5" w:rsidP="00F663A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663A5">
              <w:rPr>
                <w:rFonts w:ascii="Arial" w:hAnsi="Arial" w:cs="Arial"/>
                <w:sz w:val="22"/>
                <w:szCs w:val="22"/>
              </w:rPr>
              <w:t xml:space="preserve">Mettre en place la logistique des opérations de collecte </w:t>
            </w:r>
            <w:r w:rsidR="005C1A30">
              <w:rPr>
                <w:rFonts w:ascii="Arial" w:hAnsi="Arial" w:cs="Arial"/>
                <w:sz w:val="22"/>
                <w:szCs w:val="22"/>
              </w:rPr>
              <w:t>pour les enquêtes d’</w:t>
            </w:r>
            <w:r w:rsidR="008772DA">
              <w:rPr>
                <w:rFonts w:ascii="Arial" w:hAnsi="Arial" w:cs="Arial"/>
                <w:sz w:val="22"/>
                <w:szCs w:val="22"/>
              </w:rPr>
              <w:t>insertion professi</w:t>
            </w:r>
            <w:r w:rsidR="00485300">
              <w:rPr>
                <w:rFonts w:ascii="Arial" w:hAnsi="Arial" w:cs="Arial"/>
                <w:sz w:val="22"/>
                <w:szCs w:val="22"/>
              </w:rPr>
              <w:t>onnelle dans le cadre de l’</w:t>
            </w:r>
            <w:r w:rsidR="00473E7B">
              <w:rPr>
                <w:rFonts w:ascii="Arial" w:hAnsi="Arial" w:cs="Arial"/>
                <w:sz w:val="22"/>
                <w:szCs w:val="22"/>
              </w:rPr>
              <w:t>Observatoire</w:t>
            </w:r>
            <w:r w:rsidR="00485300"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3375C417" w14:textId="77777777" w:rsidR="00A0596D" w:rsidRPr="000C3D1B" w:rsidRDefault="000C3D1B" w:rsidP="000C3D1B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D1B">
              <w:rPr>
                <w:rFonts w:ascii="Arial" w:hAnsi="Arial" w:cs="Arial"/>
                <w:sz w:val="22"/>
                <w:szCs w:val="22"/>
              </w:rPr>
              <w:t>Organiser et animer l’activité d’une équipe d’enquêteurs</w:t>
            </w:r>
            <w:r>
              <w:rPr>
                <w:rFonts w:ascii="Arial" w:hAnsi="Arial" w:cs="Arial"/>
                <w:sz w:val="22"/>
                <w:szCs w:val="22"/>
              </w:rPr>
              <w:t xml:space="preserve"> (étudiants-vacataires chargés des relances téléphoniques dans le cadre des enquêtes d’insertion professionnelle) </w:t>
            </w:r>
            <w:r w:rsidRPr="000C3D1B">
              <w:rPr>
                <w:rFonts w:ascii="Arial" w:hAnsi="Arial" w:cs="Arial"/>
                <w:sz w:val="22"/>
                <w:szCs w:val="22"/>
              </w:rPr>
              <w:t>et en assurer la formation, le suivi administratif et financier</w:t>
            </w:r>
            <w:r>
              <w:rPr>
                <w:rFonts w:ascii="Arial" w:hAnsi="Arial" w:cs="Arial"/>
                <w:sz w:val="22"/>
                <w:szCs w:val="22"/>
              </w:rPr>
              <w:t> ;</w:t>
            </w:r>
          </w:p>
          <w:p w14:paraId="47F065E5" w14:textId="77777777" w:rsidR="008772DA" w:rsidRDefault="008772DA" w:rsidP="007D5F7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Exploiter et analyser les résultats d’enquêtes puis les mettre </w:t>
            </w:r>
            <w:r w:rsidR="00485300">
              <w:rPr>
                <w:rFonts w:ascii="Arial" w:hAnsi="Arial" w:cs="Arial"/>
                <w:sz w:val="22"/>
                <w:szCs w:val="22"/>
              </w:rPr>
              <w:t>en forme pour leur présentation ;</w:t>
            </w:r>
          </w:p>
          <w:p w14:paraId="6C81DD3A" w14:textId="77777777" w:rsidR="00B610E9" w:rsidRDefault="00A13A4B" w:rsidP="0065010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Participer à la valorisation et à la diffusion des résultats.</w:t>
            </w:r>
          </w:p>
          <w:p w14:paraId="4D10EE82" w14:textId="77777777" w:rsidR="003B639D" w:rsidRPr="00140DFF" w:rsidRDefault="003B639D" w:rsidP="0065010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Élaborer des suivis de cohortes</w:t>
            </w:r>
          </w:p>
        </w:tc>
      </w:tr>
      <w:tr w:rsidR="0065010B" w:rsidRPr="00D70287" w14:paraId="4274EF4E" w14:textId="77777777" w:rsidTr="00483DB6">
        <w:trPr>
          <w:trHeight w:val="690"/>
        </w:trPr>
        <w:tc>
          <w:tcPr>
            <w:tcW w:w="9923" w:type="dxa"/>
            <w:vAlign w:val="center"/>
          </w:tcPr>
          <w:p w14:paraId="57FF8ABE" w14:textId="77777777" w:rsidR="0065010B" w:rsidRPr="00D70287" w:rsidRDefault="0065010B" w:rsidP="006501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0287">
              <w:rPr>
                <w:rFonts w:ascii="Arial" w:hAnsi="Arial" w:cs="Arial"/>
                <w:bCs/>
                <w:sz w:val="22"/>
                <w:szCs w:val="22"/>
              </w:rPr>
              <w:lastRenderedPageBreak/>
              <w:t>Conditions particulières d’exercice (</w:t>
            </w:r>
            <w:r w:rsidR="007540B4" w:rsidRPr="00D70287">
              <w:rPr>
                <w:rFonts w:ascii="Arial" w:hAnsi="Arial" w:cs="Arial"/>
                <w:bCs/>
                <w:sz w:val="22"/>
                <w:szCs w:val="22"/>
              </w:rPr>
              <w:t>Logement, Horaires spécifiques, NBI, PFI, etc</w:t>
            </w:r>
            <w:r w:rsidR="00A64E18">
              <w:rPr>
                <w:rFonts w:ascii="Arial" w:hAnsi="Arial" w:cs="Arial"/>
                <w:bCs/>
                <w:sz w:val="22"/>
                <w:szCs w:val="22"/>
              </w:rPr>
              <w:t>…) :</w:t>
            </w:r>
          </w:p>
          <w:p w14:paraId="017A72EB" w14:textId="77777777" w:rsidR="0065010B" w:rsidRPr="00D70287" w:rsidRDefault="0065010B" w:rsidP="006501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975752" w14:textId="77777777" w:rsidR="0065010B" w:rsidRPr="00D70287" w:rsidRDefault="00C93FD1" w:rsidP="006501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0287">
              <w:rPr>
                <w:rFonts w:ascii="Arial" w:hAnsi="Arial" w:cs="Arial"/>
                <w:bCs/>
                <w:sz w:val="22"/>
                <w:szCs w:val="22"/>
              </w:rPr>
              <w:t>Encadrement :</w:t>
            </w:r>
            <w:r w:rsidR="0065010B" w:rsidRPr="00D7028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87E23"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65010B" w:rsidRPr="00337B4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5010B" w:rsidRPr="00D70287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</w:t>
            </w:r>
            <w:r w:rsidR="00E94740" w:rsidRPr="00D70287">
              <w:rPr>
                <w:rFonts w:ascii="Arial" w:hAnsi="Arial" w:cs="Arial"/>
                <w:bCs/>
                <w:sz w:val="22"/>
                <w:szCs w:val="22"/>
              </w:rPr>
              <w:t xml:space="preserve">Nb agents encadrés </w:t>
            </w:r>
            <w:r w:rsidR="00187E23">
              <w:rPr>
                <w:rFonts w:ascii="Arial" w:hAnsi="Arial" w:cs="Arial"/>
                <w:bCs/>
                <w:sz w:val="22"/>
                <w:szCs w:val="22"/>
              </w:rPr>
              <w:t>par catégorie :</w:t>
            </w:r>
            <w:r w:rsidR="001D4FC1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187E23">
              <w:rPr>
                <w:rFonts w:ascii="Arial" w:hAnsi="Arial" w:cs="Arial"/>
                <w:bCs/>
                <w:sz w:val="22"/>
                <w:szCs w:val="22"/>
              </w:rPr>
              <w:t xml:space="preserve"> vacataires-étudiants (C)</w:t>
            </w:r>
          </w:p>
          <w:p w14:paraId="35FDB63D" w14:textId="77777777" w:rsidR="0065010B" w:rsidRPr="00D70287" w:rsidRDefault="0065010B" w:rsidP="00DC7A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45121B" w14:textId="77777777" w:rsidR="0065010B" w:rsidRPr="00D70287" w:rsidRDefault="00E94740" w:rsidP="00DC7A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0287">
              <w:rPr>
                <w:rFonts w:ascii="Arial" w:hAnsi="Arial" w:cs="Arial"/>
                <w:bCs/>
                <w:sz w:val="22"/>
                <w:szCs w:val="22"/>
              </w:rPr>
              <w:t>Conduite de projet : NON</w:t>
            </w:r>
            <w:r w:rsidR="00A074BF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  <w:p w14:paraId="31D48EBE" w14:textId="77777777" w:rsidR="0065010B" w:rsidRPr="00D70287" w:rsidRDefault="0065010B" w:rsidP="00DC7A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010B" w:rsidRPr="00D70287" w14:paraId="6D151DFD" w14:textId="77777777" w:rsidTr="00483DB6">
        <w:trPr>
          <w:trHeight w:val="333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1B0D6CD6" w14:textId="77777777" w:rsidR="0065010B" w:rsidRPr="00160A19" w:rsidRDefault="0065010B" w:rsidP="00160A19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2"/>
              </w:rPr>
            </w:pPr>
            <w:r w:rsidRPr="00160A19">
              <w:rPr>
                <w:rFonts w:asciiTheme="minorHAnsi" w:eastAsiaTheme="minorEastAsia" w:hAnsiTheme="minorHAnsi" w:cstheme="minorBidi"/>
                <w:b/>
                <w:sz w:val="28"/>
                <w:szCs w:val="22"/>
              </w:rPr>
              <w:t>Compétences</w:t>
            </w:r>
            <w:r w:rsidR="001767DC" w:rsidRPr="00160A19">
              <w:rPr>
                <w:rFonts w:asciiTheme="minorHAnsi" w:eastAsiaTheme="minorEastAsia" w:hAnsiTheme="minorHAnsi" w:cstheme="minorBidi"/>
                <w:b/>
                <w:sz w:val="28"/>
                <w:szCs w:val="22"/>
              </w:rPr>
              <w:t>*</w:t>
            </w:r>
          </w:p>
        </w:tc>
      </w:tr>
      <w:tr w:rsidR="0065010B" w:rsidRPr="00D70287" w14:paraId="1BBBAB3D" w14:textId="77777777" w:rsidTr="00483DB6">
        <w:trPr>
          <w:trHeight w:val="677"/>
        </w:trPr>
        <w:tc>
          <w:tcPr>
            <w:tcW w:w="9923" w:type="dxa"/>
          </w:tcPr>
          <w:p w14:paraId="679FB001" w14:textId="77777777" w:rsidR="0065010B" w:rsidRPr="00D70287" w:rsidRDefault="0065010B" w:rsidP="00AF0D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0287">
              <w:rPr>
                <w:rFonts w:ascii="Arial" w:hAnsi="Arial" w:cs="Arial"/>
                <w:b/>
                <w:bCs/>
                <w:sz w:val="22"/>
                <w:szCs w:val="22"/>
              </w:rPr>
              <w:t>Connaissance, savoir :</w:t>
            </w:r>
          </w:p>
          <w:p w14:paraId="74300F4B" w14:textId="77777777" w:rsidR="0065010B" w:rsidRPr="00D70287" w:rsidRDefault="0065010B" w:rsidP="00AF0D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C7B6E4" w14:textId="6E81A9C3" w:rsidR="00AF0D95" w:rsidRPr="00473E7B" w:rsidRDefault="006F7B81" w:rsidP="00473E7B">
            <w:pPr>
              <w:pStyle w:val="Paragraphedeliste"/>
              <w:numPr>
                <w:ilvl w:val="0"/>
                <w:numId w:val="6"/>
              </w:numPr>
              <w:ind w:left="424"/>
              <w:rPr>
                <w:rFonts w:ascii="Arial" w:hAnsi="Arial" w:cs="Arial"/>
                <w:bCs/>
                <w:sz w:val="22"/>
                <w:szCs w:val="22"/>
              </w:rPr>
            </w:pPr>
            <w:r w:rsidRPr="00473E7B">
              <w:rPr>
                <w:rFonts w:ascii="Arial" w:hAnsi="Arial" w:cs="Arial"/>
                <w:bCs/>
                <w:sz w:val="22"/>
                <w:szCs w:val="22"/>
              </w:rPr>
              <w:t xml:space="preserve">Connaissance générale </w:t>
            </w:r>
            <w:r w:rsidR="009F5FC3" w:rsidRPr="00473E7B">
              <w:rPr>
                <w:rFonts w:ascii="Arial" w:hAnsi="Arial" w:cs="Arial"/>
                <w:bCs/>
                <w:sz w:val="22"/>
                <w:szCs w:val="22"/>
              </w:rPr>
              <w:t>du système éducatif de l’enseignement supérieur</w:t>
            </w:r>
          </w:p>
          <w:p w14:paraId="72C03266" w14:textId="2BD99758" w:rsidR="006F7B81" w:rsidRPr="00473E7B" w:rsidRDefault="006F7B81" w:rsidP="00473E7B">
            <w:pPr>
              <w:pStyle w:val="Paragraphedeliste"/>
              <w:numPr>
                <w:ilvl w:val="0"/>
                <w:numId w:val="6"/>
              </w:numPr>
              <w:ind w:left="424"/>
              <w:rPr>
                <w:rFonts w:ascii="Arial" w:hAnsi="Arial" w:cs="Arial"/>
                <w:bCs/>
                <w:sz w:val="22"/>
                <w:szCs w:val="22"/>
              </w:rPr>
            </w:pPr>
            <w:r w:rsidRPr="00473E7B">
              <w:rPr>
                <w:rFonts w:ascii="Arial" w:hAnsi="Arial" w:cs="Arial"/>
                <w:bCs/>
                <w:sz w:val="22"/>
                <w:szCs w:val="22"/>
              </w:rPr>
              <w:t>Connaissance générale des techniques et méthodes d’enquête en sciences humaines et sociales (questionnaires, observat</w:t>
            </w:r>
            <w:r w:rsidR="000C3D1B" w:rsidRPr="00473E7B">
              <w:rPr>
                <w:rFonts w:ascii="Arial" w:hAnsi="Arial" w:cs="Arial"/>
                <w:bCs/>
                <w:sz w:val="22"/>
                <w:szCs w:val="22"/>
              </w:rPr>
              <w:t>ions…)</w:t>
            </w:r>
          </w:p>
          <w:p w14:paraId="525A70B5" w14:textId="38913420" w:rsidR="006F7B81" w:rsidRPr="00473E7B" w:rsidRDefault="009C7599" w:rsidP="00473E7B">
            <w:pPr>
              <w:pStyle w:val="Paragraphedeliste"/>
              <w:numPr>
                <w:ilvl w:val="0"/>
                <w:numId w:val="6"/>
              </w:numPr>
              <w:ind w:left="42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6F7B81" w:rsidRPr="00473E7B">
              <w:rPr>
                <w:rFonts w:ascii="Arial" w:hAnsi="Arial" w:cs="Arial"/>
                <w:bCs/>
                <w:sz w:val="22"/>
                <w:szCs w:val="22"/>
              </w:rPr>
              <w:t>rincipes éthiques et réglementation relatifs aux enquêtes</w:t>
            </w:r>
          </w:p>
          <w:p w14:paraId="72A2C11E" w14:textId="3589923B" w:rsidR="000C3D1B" w:rsidRPr="00473E7B" w:rsidRDefault="000C3D1B" w:rsidP="00473E7B">
            <w:pPr>
              <w:pStyle w:val="Paragraphedeliste"/>
              <w:numPr>
                <w:ilvl w:val="0"/>
                <w:numId w:val="6"/>
              </w:numPr>
              <w:ind w:left="424"/>
              <w:rPr>
                <w:rFonts w:ascii="Arial" w:hAnsi="Arial" w:cs="Arial"/>
                <w:bCs/>
                <w:sz w:val="22"/>
                <w:szCs w:val="22"/>
              </w:rPr>
            </w:pPr>
            <w:r w:rsidRPr="00473E7B">
              <w:rPr>
                <w:rFonts w:ascii="Arial" w:hAnsi="Arial" w:cs="Arial"/>
                <w:bCs/>
                <w:sz w:val="22"/>
                <w:szCs w:val="22"/>
              </w:rPr>
              <w:t>Obligation de respecter le secret statistique ou professionnel dans le cadre législatif existant</w:t>
            </w:r>
          </w:p>
          <w:p w14:paraId="3186CEE3" w14:textId="77777777" w:rsidR="007D5F73" w:rsidRPr="00D70287" w:rsidRDefault="007D5F73" w:rsidP="004A2B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010B" w:rsidRPr="00D70287" w14:paraId="70DD6341" w14:textId="77777777" w:rsidTr="00483DB6">
        <w:trPr>
          <w:trHeight w:val="677"/>
        </w:trPr>
        <w:tc>
          <w:tcPr>
            <w:tcW w:w="9923" w:type="dxa"/>
          </w:tcPr>
          <w:p w14:paraId="1D3CA759" w14:textId="77777777" w:rsidR="0065010B" w:rsidRPr="006C0C96" w:rsidRDefault="00C93F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0C96">
              <w:rPr>
                <w:rFonts w:ascii="Arial" w:hAnsi="Arial" w:cs="Arial"/>
                <w:b/>
                <w:bCs/>
                <w:sz w:val="22"/>
                <w:szCs w:val="22"/>
              </w:rPr>
              <w:t>Savoir-faire</w:t>
            </w:r>
            <w:r w:rsidR="0065010B" w:rsidRPr="006C0C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  <w:p w14:paraId="3AECC897" w14:textId="77777777" w:rsidR="0065010B" w:rsidRPr="006C0C96" w:rsidRDefault="00650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D818BB" w14:textId="6A3639E1" w:rsidR="008E29FF" w:rsidRPr="00473E7B" w:rsidRDefault="009C7599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0C96">
              <w:rPr>
                <w:rFonts w:ascii="Arial" w:hAnsi="Arial" w:cs="Arial"/>
                <w:sz w:val="22"/>
                <w:szCs w:val="22"/>
              </w:rPr>
              <w:t>Capacité</w:t>
            </w:r>
            <w:r w:rsidRPr="00473E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0C96">
              <w:rPr>
                <w:rFonts w:ascii="Arial" w:hAnsi="Arial" w:cs="Arial"/>
                <w:sz w:val="22"/>
                <w:szCs w:val="22"/>
              </w:rPr>
              <w:t>d’analyse et d’</w:t>
            </w:r>
            <w:r w:rsidR="008E29FF" w:rsidRPr="00473E7B">
              <w:rPr>
                <w:rFonts w:ascii="Arial" w:hAnsi="Arial" w:cs="Arial"/>
                <w:sz w:val="22"/>
                <w:szCs w:val="22"/>
              </w:rPr>
              <w:t>interprét</w:t>
            </w:r>
            <w:r w:rsidRPr="006C0C96">
              <w:rPr>
                <w:rFonts w:ascii="Arial" w:hAnsi="Arial" w:cs="Arial"/>
                <w:sz w:val="22"/>
                <w:szCs w:val="22"/>
              </w:rPr>
              <w:t>ation</w:t>
            </w:r>
            <w:r w:rsidR="008E29FF" w:rsidRPr="00473E7B">
              <w:rPr>
                <w:rFonts w:ascii="Arial" w:hAnsi="Arial" w:cs="Arial"/>
                <w:sz w:val="22"/>
                <w:szCs w:val="22"/>
              </w:rPr>
              <w:t xml:space="preserve"> des résultats d’enquête</w:t>
            </w:r>
          </w:p>
          <w:p w14:paraId="0539898A" w14:textId="2E518921" w:rsidR="008E29FF" w:rsidRPr="00473E7B" w:rsidRDefault="009C7599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0C96">
              <w:rPr>
                <w:rFonts w:ascii="Arial" w:hAnsi="Arial" w:cs="Arial"/>
                <w:sz w:val="22"/>
                <w:szCs w:val="22"/>
              </w:rPr>
              <w:t>Maitrise d</w:t>
            </w:r>
            <w:r w:rsidR="008E29FF" w:rsidRPr="00473E7B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EE3D7F" w:rsidRPr="00473E7B">
              <w:rPr>
                <w:rFonts w:ascii="Arial" w:hAnsi="Arial" w:cs="Arial"/>
                <w:sz w:val="22"/>
                <w:szCs w:val="22"/>
              </w:rPr>
              <w:t xml:space="preserve">logiciels de manipulation de </w:t>
            </w:r>
            <w:r w:rsidR="008E29FF" w:rsidRPr="00473E7B">
              <w:rPr>
                <w:rFonts w:ascii="Arial" w:hAnsi="Arial" w:cs="Arial"/>
                <w:sz w:val="22"/>
                <w:szCs w:val="22"/>
              </w:rPr>
              <w:t>bases de données (E</w:t>
            </w:r>
            <w:r w:rsidRPr="006C0C96">
              <w:rPr>
                <w:rFonts w:ascii="Arial" w:hAnsi="Arial" w:cs="Arial"/>
                <w:sz w:val="22"/>
                <w:szCs w:val="22"/>
              </w:rPr>
              <w:t>xcel</w:t>
            </w:r>
            <w:r w:rsidR="008E29FF" w:rsidRPr="00473E7B">
              <w:rPr>
                <w:rFonts w:ascii="Arial" w:hAnsi="Arial" w:cs="Arial"/>
                <w:sz w:val="22"/>
                <w:szCs w:val="22"/>
              </w:rPr>
              <w:t xml:space="preserve"> niveau avancé, </w:t>
            </w:r>
            <w:r w:rsidRPr="006C0C96">
              <w:rPr>
                <w:rFonts w:ascii="Arial" w:hAnsi="Arial" w:cs="Arial"/>
                <w:sz w:val="22"/>
                <w:szCs w:val="22"/>
              </w:rPr>
              <w:t>Access</w:t>
            </w:r>
            <w:r w:rsidRPr="00473E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9FF" w:rsidRPr="00473E7B">
              <w:rPr>
                <w:rFonts w:ascii="Arial" w:hAnsi="Arial" w:cs="Arial"/>
                <w:sz w:val="22"/>
                <w:szCs w:val="22"/>
              </w:rPr>
              <w:t>et, si possible, Business Objects)</w:t>
            </w:r>
          </w:p>
          <w:p w14:paraId="0B5E312D" w14:textId="36186143" w:rsidR="008E29FF" w:rsidRPr="00473E7B" w:rsidRDefault="009C7599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0C96">
              <w:rPr>
                <w:rFonts w:ascii="Arial" w:hAnsi="Arial" w:cs="Arial"/>
                <w:sz w:val="22"/>
                <w:szCs w:val="22"/>
              </w:rPr>
              <w:t>Maitrise d</w:t>
            </w:r>
            <w:r w:rsidR="008E29FF" w:rsidRPr="00473E7B">
              <w:rPr>
                <w:rFonts w:ascii="Arial" w:hAnsi="Arial" w:cs="Arial"/>
                <w:sz w:val="22"/>
                <w:szCs w:val="22"/>
              </w:rPr>
              <w:t xml:space="preserve">es logiciels d’enquête et d’analyse des données (Sphinx, </w:t>
            </w:r>
            <w:r w:rsidR="00EE3D7F" w:rsidRPr="00473E7B">
              <w:rPr>
                <w:rFonts w:ascii="Arial" w:hAnsi="Arial" w:cs="Arial"/>
                <w:sz w:val="22"/>
                <w:szCs w:val="22"/>
              </w:rPr>
              <w:t>SAS,</w:t>
            </w:r>
            <w:r w:rsidR="008100F9">
              <w:rPr>
                <w:rFonts w:ascii="Arial" w:hAnsi="Arial" w:cs="Arial"/>
                <w:sz w:val="22"/>
                <w:szCs w:val="22"/>
              </w:rPr>
              <w:t xml:space="preserve"> …</w:t>
            </w:r>
            <w:r w:rsidR="008E29FF" w:rsidRPr="00473E7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7914E1C" w14:textId="10D95CE3" w:rsidR="008E29FF" w:rsidRPr="00473E7B" w:rsidRDefault="006366FF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0C96">
              <w:rPr>
                <w:rFonts w:ascii="Arial" w:hAnsi="Arial" w:cs="Arial"/>
                <w:sz w:val="22"/>
                <w:szCs w:val="22"/>
              </w:rPr>
              <w:t>Maitrise d</w:t>
            </w:r>
            <w:r w:rsidR="008E29FF" w:rsidRPr="00473E7B">
              <w:rPr>
                <w:rFonts w:ascii="Arial" w:hAnsi="Arial" w:cs="Arial"/>
                <w:sz w:val="22"/>
                <w:szCs w:val="22"/>
              </w:rPr>
              <w:t>es techniques de présentation orales et écrites</w:t>
            </w:r>
          </w:p>
          <w:p w14:paraId="5C6E5BF1" w14:textId="5EA0FD86" w:rsidR="000C3D1B" w:rsidRPr="00473E7B" w:rsidRDefault="006366FF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7B">
              <w:rPr>
                <w:rFonts w:ascii="Arial" w:hAnsi="Arial" w:cs="Arial"/>
                <w:sz w:val="22"/>
                <w:szCs w:val="22"/>
              </w:rPr>
              <w:t>Gestio</w:t>
            </w:r>
            <w:r w:rsidR="000666FA" w:rsidRPr="006C0C96">
              <w:rPr>
                <w:rFonts w:ascii="Arial" w:hAnsi="Arial" w:cs="Arial"/>
                <w:sz w:val="22"/>
                <w:szCs w:val="22"/>
              </w:rPr>
              <w:t>n</w:t>
            </w:r>
            <w:r w:rsidRPr="006C0C96">
              <w:rPr>
                <w:rFonts w:ascii="Arial" w:hAnsi="Arial" w:cs="Arial"/>
                <w:sz w:val="22"/>
                <w:szCs w:val="22"/>
              </w:rPr>
              <w:t xml:space="preserve"> du</w:t>
            </w:r>
            <w:r w:rsidR="000666FA" w:rsidRPr="006C0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9FF" w:rsidRPr="00473E7B">
              <w:rPr>
                <w:rFonts w:ascii="Arial" w:hAnsi="Arial" w:cs="Arial"/>
                <w:sz w:val="22"/>
                <w:szCs w:val="22"/>
              </w:rPr>
              <w:t xml:space="preserve">travail </w:t>
            </w:r>
            <w:r w:rsidRPr="006C0C96">
              <w:rPr>
                <w:rFonts w:ascii="Arial" w:hAnsi="Arial" w:cs="Arial"/>
                <w:sz w:val="22"/>
                <w:szCs w:val="22"/>
              </w:rPr>
              <w:t>d’une équipe de vacataires</w:t>
            </w:r>
          </w:p>
          <w:p w14:paraId="10CA093E" w14:textId="0FB03CAB" w:rsidR="0009005E" w:rsidRPr="00473E7B" w:rsidRDefault="0009005E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7B">
              <w:rPr>
                <w:rFonts w:ascii="Arial" w:hAnsi="Arial" w:cs="Arial"/>
                <w:sz w:val="22"/>
                <w:szCs w:val="22"/>
              </w:rPr>
              <w:t>Inform</w:t>
            </w:r>
            <w:r w:rsidR="004F696D" w:rsidRPr="00473E7B">
              <w:rPr>
                <w:rFonts w:ascii="Arial" w:hAnsi="Arial" w:cs="Arial"/>
                <w:sz w:val="22"/>
                <w:szCs w:val="22"/>
              </w:rPr>
              <w:t>ation</w:t>
            </w:r>
            <w:r w:rsidRPr="00473E7B">
              <w:rPr>
                <w:rFonts w:ascii="Arial" w:hAnsi="Arial" w:cs="Arial"/>
                <w:sz w:val="22"/>
                <w:szCs w:val="22"/>
              </w:rPr>
              <w:t xml:space="preserve"> régulière </w:t>
            </w:r>
            <w:r w:rsidR="004F696D" w:rsidRPr="00473E7B">
              <w:rPr>
                <w:rFonts w:ascii="Arial" w:hAnsi="Arial" w:cs="Arial"/>
                <w:sz w:val="22"/>
                <w:szCs w:val="22"/>
              </w:rPr>
              <w:t xml:space="preserve">de la </w:t>
            </w:r>
            <w:r w:rsidRPr="00473E7B">
              <w:rPr>
                <w:rFonts w:ascii="Arial" w:hAnsi="Arial" w:cs="Arial"/>
                <w:sz w:val="22"/>
                <w:szCs w:val="22"/>
              </w:rPr>
              <w:t>hiérarchie de l’avancée des travaux</w:t>
            </w:r>
          </w:p>
          <w:p w14:paraId="31D13716" w14:textId="370E1349" w:rsidR="0009005E" w:rsidRPr="00473E7B" w:rsidRDefault="004F696D" w:rsidP="00473E7B">
            <w:pPr>
              <w:pStyle w:val="Paragraphedeliste"/>
              <w:numPr>
                <w:ilvl w:val="0"/>
                <w:numId w:val="7"/>
              </w:numPr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7B">
              <w:rPr>
                <w:rFonts w:ascii="Arial" w:hAnsi="Arial" w:cs="Arial"/>
                <w:sz w:val="22"/>
                <w:szCs w:val="22"/>
              </w:rPr>
              <w:t>R</w:t>
            </w:r>
            <w:r w:rsidR="0009005E" w:rsidRPr="00473E7B">
              <w:rPr>
                <w:rFonts w:ascii="Arial" w:hAnsi="Arial" w:cs="Arial"/>
                <w:sz w:val="22"/>
                <w:szCs w:val="22"/>
              </w:rPr>
              <w:t>espect des délais</w:t>
            </w:r>
          </w:p>
          <w:p w14:paraId="423B1D3C" w14:textId="77777777" w:rsidR="0009005E" w:rsidRPr="006C0C96" w:rsidRDefault="0009005E" w:rsidP="00090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10B" w:rsidRPr="00D70287" w14:paraId="5509ADFB" w14:textId="77777777" w:rsidTr="00483DB6">
        <w:trPr>
          <w:trHeight w:val="677"/>
        </w:trPr>
        <w:tc>
          <w:tcPr>
            <w:tcW w:w="9923" w:type="dxa"/>
          </w:tcPr>
          <w:p w14:paraId="403B3E1A" w14:textId="12A728ED" w:rsidR="0065010B" w:rsidRPr="00D70287" w:rsidRDefault="00650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0287">
              <w:rPr>
                <w:rFonts w:ascii="Arial" w:hAnsi="Arial" w:cs="Arial"/>
                <w:b/>
                <w:bCs/>
                <w:sz w:val="22"/>
                <w:szCs w:val="22"/>
              </w:rPr>
              <w:t>Savoir</w:t>
            </w:r>
            <w:r w:rsidR="00C93FD1" w:rsidRPr="00D70287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D70287">
              <w:rPr>
                <w:rFonts w:ascii="Arial" w:hAnsi="Arial" w:cs="Arial"/>
                <w:b/>
                <w:bCs/>
                <w:sz w:val="22"/>
                <w:szCs w:val="22"/>
              </w:rPr>
              <w:t>être :</w:t>
            </w:r>
          </w:p>
          <w:p w14:paraId="3BCA4DD4" w14:textId="77777777" w:rsidR="00D70287" w:rsidRPr="00D70287" w:rsidRDefault="00D702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188472" w14:textId="2983D434" w:rsidR="00661BBA" w:rsidRPr="00473E7B" w:rsidRDefault="006C0C96" w:rsidP="00473E7B">
            <w:pPr>
              <w:pStyle w:val="Paragraphedeliste"/>
              <w:numPr>
                <w:ilvl w:val="0"/>
                <w:numId w:val="8"/>
              </w:numPr>
              <w:ind w:left="424"/>
              <w:rPr>
                <w:rFonts w:ascii="Arial" w:hAnsi="Arial" w:cs="Arial"/>
                <w:bCs/>
                <w:sz w:val="22"/>
                <w:szCs w:val="22"/>
              </w:rPr>
            </w:pPr>
            <w:r w:rsidRPr="00473E7B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661BBA" w:rsidRPr="00473E7B">
              <w:rPr>
                <w:rFonts w:ascii="Arial" w:hAnsi="Arial" w:cs="Arial"/>
                <w:bCs/>
                <w:sz w:val="22"/>
                <w:szCs w:val="22"/>
              </w:rPr>
              <w:t>ravail en équipe</w:t>
            </w:r>
            <w:r w:rsidR="00A13A4B" w:rsidRPr="00473E7B">
              <w:rPr>
                <w:rFonts w:ascii="Arial" w:hAnsi="Arial" w:cs="Arial"/>
                <w:bCs/>
                <w:sz w:val="22"/>
                <w:szCs w:val="22"/>
              </w:rPr>
              <w:t>, sens du contact</w:t>
            </w:r>
          </w:p>
          <w:p w14:paraId="569DFFBA" w14:textId="19CF4211" w:rsidR="0009005E" w:rsidRPr="003203A4" w:rsidRDefault="006C0C96" w:rsidP="00473E7B">
            <w:pPr>
              <w:pStyle w:val="Paragraphedeliste"/>
              <w:numPr>
                <w:ilvl w:val="0"/>
                <w:numId w:val="8"/>
              </w:numPr>
              <w:ind w:left="424"/>
              <w:rPr>
                <w:rFonts w:ascii="Arial" w:hAnsi="Arial" w:cs="Arial"/>
                <w:bCs/>
                <w:sz w:val="22"/>
                <w:szCs w:val="22"/>
              </w:rPr>
            </w:pPr>
            <w:r w:rsidRPr="003203A4">
              <w:rPr>
                <w:rFonts w:ascii="Arial" w:hAnsi="Arial" w:cs="Arial"/>
                <w:bCs/>
                <w:sz w:val="22"/>
                <w:szCs w:val="22"/>
              </w:rPr>
              <w:t>Partage de l’information et capacité de communication</w:t>
            </w:r>
          </w:p>
          <w:p w14:paraId="06685525" w14:textId="6021505A" w:rsidR="00661BBA" w:rsidRPr="00473E7B" w:rsidRDefault="006C0C96" w:rsidP="00473E7B">
            <w:pPr>
              <w:pStyle w:val="Paragraphedeliste"/>
              <w:numPr>
                <w:ilvl w:val="0"/>
                <w:numId w:val="8"/>
              </w:numPr>
              <w:ind w:left="424"/>
              <w:rPr>
                <w:rFonts w:ascii="Arial" w:hAnsi="Arial" w:cs="Arial"/>
                <w:bCs/>
                <w:sz w:val="22"/>
                <w:szCs w:val="22"/>
              </w:rPr>
            </w:pPr>
            <w:r w:rsidRPr="00473E7B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661BBA" w:rsidRPr="00473E7B">
              <w:rPr>
                <w:rFonts w:ascii="Arial" w:hAnsi="Arial" w:cs="Arial"/>
                <w:bCs/>
                <w:sz w:val="22"/>
                <w:szCs w:val="22"/>
              </w:rPr>
              <w:t>orce de proposition</w:t>
            </w:r>
          </w:p>
          <w:p w14:paraId="6B97265C" w14:textId="23665B9D" w:rsidR="0065010B" w:rsidRPr="00473E7B" w:rsidRDefault="006C0C96" w:rsidP="00473E7B">
            <w:pPr>
              <w:pStyle w:val="Paragraphedeliste"/>
              <w:numPr>
                <w:ilvl w:val="0"/>
                <w:numId w:val="8"/>
              </w:numPr>
              <w:ind w:left="424"/>
              <w:rPr>
                <w:rFonts w:ascii="Arial" w:hAnsi="Arial" w:cs="Arial"/>
                <w:bCs/>
                <w:sz w:val="22"/>
                <w:szCs w:val="22"/>
              </w:rPr>
            </w:pPr>
            <w:r w:rsidRPr="00473E7B">
              <w:rPr>
                <w:rFonts w:ascii="Arial" w:hAnsi="Arial" w:cs="Arial"/>
                <w:bCs/>
                <w:sz w:val="22"/>
                <w:szCs w:val="22"/>
              </w:rPr>
              <w:t>Rigueur d’esprit</w:t>
            </w:r>
            <w:r w:rsidR="00661BBA" w:rsidRPr="00473E7B">
              <w:rPr>
                <w:rFonts w:ascii="Arial" w:hAnsi="Arial" w:cs="Arial"/>
                <w:bCs/>
                <w:sz w:val="22"/>
                <w:szCs w:val="22"/>
              </w:rPr>
              <w:t xml:space="preserve"> et </w:t>
            </w:r>
            <w:r w:rsidRPr="00473E7B">
              <w:rPr>
                <w:rFonts w:ascii="Arial" w:hAnsi="Arial" w:cs="Arial"/>
                <w:bCs/>
                <w:sz w:val="22"/>
                <w:szCs w:val="22"/>
              </w:rPr>
              <w:t>organisation</w:t>
            </w:r>
          </w:p>
          <w:p w14:paraId="20A780EC" w14:textId="77777777" w:rsidR="00780188" w:rsidRPr="004C1F08" w:rsidRDefault="00780188" w:rsidP="000C3D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30F8" w:rsidRPr="00D70287" w14:paraId="29F94AE1" w14:textId="77777777" w:rsidTr="00483DB6">
        <w:trPr>
          <w:trHeight w:val="677"/>
        </w:trPr>
        <w:tc>
          <w:tcPr>
            <w:tcW w:w="9923" w:type="dxa"/>
          </w:tcPr>
          <w:p w14:paraId="79754449" w14:textId="77777777" w:rsidR="00CC30F8" w:rsidRPr="00CC30F8" w:rsidRDefault="00CC30F8" w:rsidP="00CC30F8">
            <w:pPr>
              <w:rPr>
                <w:rFonts w:ascii="Arial" w:hAnsi="Arial" w:cs="Arial"/>
                <w:b/>
              </w:rPr>
            </w:pPr>
            <w:r w:rsidRPr="00CC30F8">
              <w:rPr>
                <w:rFonts w:ascii="Arial" w:hAnsi="Arial" w:cs="Arial"/>
                <w:b/>
              </w:rPr>
              <w:t>Conditions :</w:t>
            </w:r>
          </w:p>
          <w:p w14:paraId="22C98F98" w14:textId="77777777" w:rsidR="001B72A1" w:rsidRPr="001B72A1" w:rsidRDefault="001B72A1" w:rsidP="00CC30F8">
            <w:pPr>
              <w:rPr>
                <w:rFonts w:ascii="Arial" w:hAnsi="Arial" w:cs="Arial"/>
                <w:sz w:val="22"/>
              </w:rPr>
            </w:pPr>
          </w:p>
          <w:p w14:paraId="2996836D" w14:textId="118EB6C4" w:rsidR="00CC30F8" w:rsidRPr="00CC30F8" w:rsidRDefault="00CC30F8" w:rsidP="00CC30F8">
            <w:pPr>
              <w:rPr>
                <w:rFonts w:ascii="Arial" w:hAnsi="Arial" w:cs="Arial"/>
                <w:sz w:val="22"/>
              </w:rPr>
            </w:pPr>
            <w:r w:rsidRPr="00CC30F8">
              <w:rPr>
                <w:rFonts w:ascii="Arial" w:hAnsi="Arial" w:cs="Arial"/>
                <w:sz w:val="22"/>
              </w:rPr>
              <w:t>Début :</w:t>
            </w:r>
            <w:r w:rsidR="00C914E8">
              <w:rPr>
                <w:rFonts w:ascii="Arial" w:hAnsi="Arial" w:cs="Arial"/>
                <w:sz w:val="22"/>
              </w:rPr>
              <w:t xml:space="preserve"> </w:t>
            </w:r>
            <w:r w:rsidR="008100F9">
              <w:rPr>
                <w:rFonts w:ascii="Arial" w:hAnsi="Arial" w:cs="Arial"/>
                <w:sz w:val="22"/>
              </w:rPr>
              <w:t>Dès que possible</w:t>
            </w:r>
          </w:p>
          <w:p w14:paraId="0E3CB1D6" w14:textId="77777777" w:rsidR="00CC30F8" w:rsidRPr="00CC30F8" w:rsidRDefault="00CC30F8" w:rsidP="00CC30F8">
            <w:pPr>
              <w:rPr>
                <w:rFonts w:ascii="Arial" w:hAnsi="Arial" w:cs="Arial"/>
                <w:sz w:val="22"/>
              </w:rPr>
            </w:pPr>
            <w:r w:rsidRPr="00CC30F8">
              <w:rPr>
                <w:rFonts w:ascii="Arial" w:hAnsi="Arial" w:cs="Arial"/>
                <w:sz w:val="22"/>
              </w:rPr>
              <w:t xml:space="preserve">Durée : </w:t>
            </w:r>
            <w:r w:rsidR="008E29FF">
              <w:rPr>
                <w:rFonts w:ascii="Arial" w:hAnsi="Arial" w:cs="Arial"/>
                <w:sz w:val="22"/>
              </w:rPr>
              <w:t>1</w:t>
            </w:r>
            <w:r w:rsidR="006D62A9">
              <w:rPr>
                <w:rFonts w:ascii="Arial" w:hAnsi="Arial" w:cs="Arial"/>
                <w:sz w:val="22"/>
              </w:rPr>
              <w:t>2</w:t>
            </w:r>
            <w:r w:rsidR="008E29FF">
              <w:rPr>
                <w:rFonts w:ascii="Arial" w:hAnsi="Arial" w:cs="Arial"/>
                <w:sz w:val="22"/>
              </w:rPr>
              <w:t xml:space="preserve"> </w:t>
            </w:r>
            <w:r w:rsidR="000E7E3D">
              <w:rPr>
                <w:rFonts w:ascii="Arial" w:hAnsi="Arial" w:cs="Arial"/>
                <w:sz w:val="22"/>
              </w:rPr>
              <w:t>mois</w:t>
            </w:r>
          </w:p>
          <w:p w14:paraId="497F0BEC" w14:textId="77777777" w:rsidR="00CC30F8" w:rsidRPr="00D70287" w:rsidRDefault="00CC30F8" w:rsidP="00DC56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30F8" w:rsidRPr="00D70287" w14:paraId="2A446216" w14:textId="77777777" w:rsidTr="00483DB6">
        <w:trPr>
          <w:trHeight w:val="677"/>
        </w:trPr>
        <w:tc>
          <w:tcPr>
            <w:tcW w:w="9923" w:type="dxa"/>
          </w:tcPr>
          <w:p w14:paraId="1B0205AA" w14:textId="77777777" w:rsidR="00CC30F8" w:rsidRDefault="00CC30F8" w:rsidP="00780188">
            <w:pPr>
              <w:rPr>
                <w:rFonts w:ascii="Arial" w:hAnsi="Arial" w:cs="Arial"/>
                <w:b/>
                <w:sz w:val="22"/>
              </w:rPr>
            </w:pPr>
            <w:r w:rsidRPr="00780188">
              <w:rPr>
                <w:rFonts w:ascii="Arial" w:hAnsi="Arial" w:cs="Arial"/>
                <w:b/>
                <w:sz w:val="22"/>
              </w:rPr>
              <w:t>Pour candidater sur ce poste :</w:t>
            </w:r>
          </w:p>
          <w:p w14:paraId="37A00B6C" w14:textId="77777777" w:rsidR="001B72A1" w:rsidRDefault="001B72A1" w:rsidP="00780188">
            <w:pPr>
              <w:rPr>
                <w:rFonts w:ascii="Arial" w:hAnsi="Arial" w:cs="Arial"/>
                <w:b/>
                <w:sz w:val="22"/>
              </w:rPr>
            </w:pPr>
          </w:p>
          <w:p w14:paraId="750629A6" w14:textId="77777777" w:rsidR="008100F9" w:rsidRDefault="001B72A1" w:rsidP="001B72A1">
            <w:pPr>
              <w:rPr>
                <w:rFonts w:ascii="Arial" w:hAnsi="Arial" w:cs="Arial"/>
                <w:sz w:val="22"/>
                <w:szCs w:val="22"/>
              </w:rPr>
            </w:pPr>
            <w:r w:rsidRPr="00780188">
              <w:rPr>
                <w:rFonts w:ascii="Arial" w:hAnsi="Arial" w:cs="Arial"/>
                <w:sz w:val="22"/>
                <w:szCs w:val="22"/>
              </w:rPr>
              <w:t>CV et Lettre de motivation à envoyer 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0188">
              <w:rPr>
                <w:rFonts w:ascii="Arial" w:hAnsi="Arial" w:cs="Arial"/>
                <w:sz w:val="22"/>
                <w:szCs w:val="22"/>
              </w:rPr>
              <w:t xml:space="preserve">:     </w:t>
            </w:r>
          </w:p>
          <w:p w14:paraId="720DEA54" w14:textId="7B8A5B9D" w:rsidR="008100F9" w:rsidRDefault="00C61724" w:rsidP="001B72A1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100F9" w:rsidRPr="00E323E8">
                <w:rPr>
                  <w:rStyle w:val="Lienhypertexte"/>
                  <w:rFonts w:ascii="Arial" w:hAnsi="Arial" w:cs="Arial"/>
                  <w:sz w:val="22"/>
                  <w:szCs w:val="22"/>
                </w:rPr>
                <w:t>elisa.cate@u-psud.fr</w:t>
              </w:r>
            </w:hyperlink>
          </w:p>
          <w:p w14:paraId="4C5242BD" w14:textId="277DB546" w:rsidR="001B72A1" w:rsidRPr="006C0C96" w:rsidRDefault="001B72A1" w:rsidP="00780188">
            <w:pPr>
              <w:rPr>
                <w:rFonts w:ascii="Arial" w:hAnsi="Arial" w:cs="Arial"/>
                <w:b/>
                <w:sz w:val="22"/>
              </w:rPr>
            </w:pPr>
            <w:r w:rsidRPr="0078018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</w:t>
            </w:r>
          </w:p>
          <w:p w14:paraId="7D51129F" w14:textId="1C9FFDD2" w:rsidR="00CC30F8" w:rsidRPr="00D70287" w:rsidRDefault="001B72A1" w:rsidP="00E93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0C96">
              <w:rPr>
                <w:rFonts w:ascii="Arial" w:hAnsi="Arial" w:cs="Arial"/>
                <w:sz w:val="22"/>
              </w:rPr>
              <w:t xml:space="preserve">Réponse attendue pour le </w:t>
            </w:r>
            <w:r w:rsidR="0009005E" w:rsidRPr="003203A4">
              <w:rPr>
                <w:rFonts w:ascii="Arial" w:hAnsi="Arial" w:cs="Arial"/>
                <w:sz w:val="22"/>
              </w:rPr>
              <w:t>4 janvier 2019</w:t>
            </w:r>
            <w:r w:rsidR="00A57C63" w:rsidRPr="003203A4">
              <w:rPr>
                <w:rFonts w:ascii="Arial" w:hAnsi="Arial" w:cs="Arial"/>
                <w:sz w:val="22"/>
              </w:rPr>
              <w:t xml:space="preserve"> </w:t>
            </w:r>
            <w:r w:rsidRPr="006C0C96">
              <w:rPr>
                <w:rFonts w:ascii="Arial" w:hAnsi="Arial" w:cs="Arial"/>
                <w:sz w:val="22"/>
              </w:rPr>
              <w:t>au plus tard.</w:t>
            </w:r>
          </w:p>
        </w:tc>
      </w:tr>
    </w:tbl>
    <w:p w14:paraId="1C73B771" w14:textId="77777777" w:rsidR="000C6879" w:rsidRPr="001B72A1" w:rsidRDefault="001767DC" w:rsidP="00970849">
      <w:pPr>
        <w:rPr>
          <w:rFonts w:ascii="Arial" w:hAnsi="Arial" w:cs="Arial"/>
          <w:b/>
          <w:bCs/>
          <w:sz w:val="18"/>
          <w:szCs w:val="18"/>
        </w:rPr>
      </w:pPr>
      <w:r w:rsidRPr="0029051D">
        <w:rPr>
          <w:rFonts w:asciiTheme="minorHAnsi" w:hAnsiTheme="minorHAnsi"/>
          <w:sz w:val="18"/>
          <w:szCs w:val="18"/>
        </w:rPr>
        <w:t xml:space="preserve">* Conformément à l’annexe de l’arrêté du 18 mars 2013 </w:t>
      </w:r>
      <w:r w:rsidR="0029051D">
        <w:rPr>
          <w:rFonts w:asciiTheme="minorHAnsi" w:hAnsiTheme="minorHAnsi"/>
          <w:sz w:val="18"/>
          <w:szCs w:val="18"/>
        </w:rPr>
        <w:t>(</w:t>
      </w:r>
      <w:r w:rsidR="00813650">
        <w:rPr>
          <w:rFonts w:asciiTheme="minorHAnsi" w:hAnsiTheme="minorHAnsi"/>
          <w:sz w:val="18"/>
          <w:szCs w:val="18"/>
        </w:rPr>
        <w:t>NOR :</w:t>
      </w:r>
      <w:r w:rsidRPr="0029051D">
        <w:rPr>
          <w:rFonts w:asciiTheme="minorHAnsi" w:hAnsiTheme="minorHAnsi"/>
          <w:sz w:val="18"/>
          <w:szCs w:val="18"/>
        </w:rPr>
        <w:t>MENH1305559A</w:t>
      </w:r>
      <w:r w:rsidR="0029051D">
        <w:rPr>
          <w:rFonts w:asciiTheme="minorHAnsi" w:hAnsiTheme="minorHAnsi"/>
          <w:sz w:val="18"/>
          <w:szCs w:val="18"/>
        </w:rPr>
        <w:t>)</w:t>
      </w:r>
      <w:r w:rsidR="00F41A56">
        <w:rPr>
          <w:rFonts w:asciiTheme="minorHAnsi" w:hAnsiTheme="minorHAnsi"/>
          <w:sz w:val="18"/>
          <w:szCs w:val="18"/>
        </w:rPr>
        <w:t xml:space="preserve"> - </w:t>
      </w:r>
      <w:r w:rsidR="00F41A56">
        <w:rPr>
          <w:rFonts w:ascii="Arial" w:hAnsi="Arial" w:cs="Arial"/>
          <w:b/>
          <w:bCs/>
          <w:sz w:val="18"/>
          <w:szCs w:val="18"/>
        </w:rPr>
        <w:t xml:space="preserve">* </w:t>
      </w:r>
      <w:r w:rsidR="00F41A56">
        <w:rPr>
          <w:rFonts w:ascii="Arial" w:hAnsi="Arial" w:cs="Arial"/>
          <w:b/>
          <w:bCs/>
          <w:sz w:val="12"/>
          <w:szCs w:val="12"/>
        </w:rPr>
        <w:t>REME, REFERENS, BIBLIOPHILE</w:t>
      </w:r>
    </w:p>
    <w:sectPr w:rsidR="000C6879" w:rsidRPr="001B72A1" w:rsidSect="00862301">
      <w:headerReference w:type="default" r:id="rId9"/>
      <w:footerReference w:type="default" r:id="rId10"/>
      <w:pgSz w:w="11906" w:h="16838" w:code="9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09EF7" w14:textId="77777777" w:rsidR="0006219A" w:rsidRDefault="0006219A">
      <w:r>
        <w:separator/>
      </w:r>
    </w:p>
  </w:endnote>
  <w:endnote w:type="continuationSeparator" w:id="0">
    <w:p w14:paraId="291748FE" w14:textId="77777777" w:rsidR="0006219A" w:rsidRDefault="0006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FFFA" w14:textId="77777777" w:rsidR="00E53D66" w:rsidRPr="001C1CC0" w:rsidRDefault="00E53D66">
    <w:pPr>
      <w:tabs>
        <w:tab w:val="center" w:pos="4536"/>
        <w:tab w:val="right" w:pos="9072"/>
      </w:tabs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AB779" w14:textId="77777777" w:rsidR="0006219A" w:rsidRDefault="0006219A">
      <w:r>
        <w:separator/>
      </w:r>
    </w:p>
  </w:footnote>
  <w:footnote w:type="continuationSeparator" w:id="0">
    <w:p w14:paraId="6491354F" w14:textId="77777777" w:rsidR="0006219A" w:rsidRDefault="0006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1F6C" w14:textId="77777777" w:rsidR="00E53D66" w:rsidRDefault="00E53D66" w:rsidP="00970849">
    <w:pPr>
      <w:ind w:left="-284"/>
      <w:jc w:val="right"/>
    </w:pPr>
  </w:p>
  <w:p w14:paraId="2A90F975" w14:textId="77777777" w:rsidR="00E93048" w:rsidRDefault="00E53D66" w:rsidP="00C93FD1">
    <w:pPr>
      <w:ind w:left="-284" w:right="-427"/>
      <w:rPr>
        <w:rFonts w:ascii="Arial" w:hAnsi="Arial" w:cs="Arial"/>
        <w:noProof/>
      </w:rPr>
    </w:pPr>
    <w:r>
      <w:tab/>
    </w:r>
    <w:r w:rsidR="00B32229">
      <w:rPr>
        <w:rFonts w:ascii="Arial" w:hAnsi="Arial" w:cs="Arial"/>
        <w:noProof/>
      </w:rPr>
      <w:drawing>
        <wp:inline distT="0" distB="0" distL="0" distR="0" wp14:anchorId="10E96180" wp14:editId="644E2DA9">
          <wp:extent cx="733425" cy="647700"/>
          <wp:effectExtent l="0" t="0" r="0" b="0"/>
          <wp:docPr id="2" name="Image 1" descr="Description : Logo_PSUD_couleur-avec%20signatur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Logo_PSUD_couleur-avec%20signature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7A85">
      <w:rPr>
        <w:rFonts w:ascii="Arial" w:hAnsi="Arial" w:cs="Arial"/>
        <w:noProof/>
      </w:rPr>
      <w:tab/>
    </w:r>
    <w:r w:rsidR="00F47A85">
      <w:rPr>
        <w:rFonts w:ascii="Arial" w:hAnsi="Arial" w:cs="Arial"/>
        <w:noProof/>
      </w:rPr>
      <w:tab/>
    </w:r>
    <w:r w:rsidR="00F47A85">
      <w:rPr>
        <w:rFonts w:ascii="Arial" w:hAnsi="Arial" w:cs="Arial"/>
        <w:noProof/>
      </w:rPr>
      <w:tab/>
    </w:r>
    <w:r w:rsidR="00F47A85">
      <w:rPr>
        <w:rFonts w:ascii="Arial" w:hAnsi="Arial" w:cs="Arial"/>
        <w:noProof/>
      </w:rPr>
      <w:tab/>
    </w:r>
  </w:p>
  <w:p w14:paraId="7C111A05" w14:textId="6F9230C9" w:rsidR="00E53D66" w:rsidRDefault="00E53D66" w:rsidP="00C93FD1">
    <w:pPr>
      <w:ind w:left="-284" w:right="-4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747"/>
    <w:multiLevelType w:val="hybridMultilevel"/>
    <w:tmpl w:val="C9485460"/>
    <w:lvl w:ilvl="0" w:tplc="824E4E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0327"/>
    <w:multiLevelType w:val="hybridMultilevel"/>
    <w:tmpl w:val="4CA02932"/>
    <w:lvl w:ilvl="0" w:tplc="824E4E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553CA"/>
    <w:multiLevelType w:val="hybridMultilevel"/>
    <w:tmpl w:val="C826D864"/>
    <w:lvl w:ilvl="0" w:tplc="880803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44D3"/>
    <w:multiLevelType w:val="hybridMultilevel"/>
    <w:tmpl w:val="25441F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76E66"/>
    <w:multiLevelType w:val="hybridMultilevel"/>
    <w:tmpl w:val="69B25DC8"/>
    <w:lvl w:ilvl="0" w:tplc="10CE1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97F19"/>
    <w:multiLevelType w:val="hybridMultilevel"/>
    <w:tmpl w:val="583A1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8288E"/>
    <w:multiLevelType w:val="hybridMultilevel"/>
    <w:tmpl w:val="BC8004D8"/>
    <w:lvl w:ilvl="0" w:tplc="16F86C64">
      <w:start w:val="5"/>
      <w:numFmt w:val="bullet"/>
      <w:lvlText w:val="*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860CA"/>
    <w:multiLevelType w:val="hybridMultilevel"/>
    <w:tmpl w:val="C6A8D63E"/>
    <w:lvl w:ilvl="0" w:tplc="824E4E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79"/>
    <w:rsid w:val="000124E1"/>
    <w:rsid w:val="00032D4B"/>
    <w:rsid w:val="0006219A"/>
    <w:rsid w:val="000666FA"/>
    <w:rsid w:val="000776E9"/>
    <w:rsid w:val="0009005E"/>
    <w:rsid w:val="000C3D1B"/>
    <w:rsid w:val="000C6879"/>
    <w:rsid w:val="000C7392"/>
    <w:rsid w:val="000C7522"/>
    <w:rsid w:val="000E67D3"/>
    <w:rsid w:val="000E7E3D"/>
    <w:rsid w:val="001104EF"/>
    <w:rsid w:val="0011289D"/>
    <w:rsid w:val="00140DFF"/>
    <w:rsid w:val="00160A19"/>
    <w:rsid w:val="001767DC"/>
    <w:rsid w:val="0018203E"/>
    <w:rsid w:val="00187E23"/>
    <w:rsid w:val="00193262"/>
    <w:rsid w:val="001B72A1"/>
    <w:rsid w:val="001C1CC0"/>
    <w:rsid w:val="001D2E48"/>
    <w:rsid w:val="001D4FC1"/>
    <w:rsid w:val="001D708F"/>
    <w:rsid w:val="00245AB0"/>
    <w:rsid w:val="0028358D"/>
    <w:rsid w:val="0029051D"/>
    <w:rsid w:val="002A04CE"/>
    <w:rsid w:val="002A33D7"/>
    <w:rsid w:val="002D0A33"/>
    <w:rsid w:val="002E4620"/>
    <w:rsid w:val="003203A4"/>
    <w:rsid w:val="00337B41"/>
    <w:rsid w:val="00391C3A"/>
    <w:rsid w:val="00391CC9"/>
    <w:rsid w:val="003A12B7"/>
    <w:rsid w:val="003A286C"/>
    <w:rsid w:val="003B639D"/>
    <w:rsid w:val="003D5C8E"/>
    <w:rsid w:val="003E407D"/>
    <w:rsid w:val="00473E7B"/>
    <w:rsid w:val="00483DB6"/>
    <w:rsid w:val="00485300"/>
    <w:rsid w:val="00486378"/>
    <w:rsid w:val="004901F7"/>
    <w:rsid w:val="004A2B98"/>
    <w:rsid w:val="004C0CD5"/>
    <w:rsid w:val="004C1F08"/>
    <w:rsid w:val="004C7C6D"/>
    <w:rsid w:val="004D42F2"/>
    <w:rsid w:val="004F696D"/>
    <w:rsid w:val="005049D8"/>
    <w:rsid w:val="0052625A"/>
    <w:rsid w:val="00577232"/>
    <w:rsid w:val="00582F26"/>
    <w:rsid w:val="005C1A30"/>
    <w:rsid w:val="005D4A1E"/>
    <w:rsid w:val="005F1E1A"/>
    <w:rsid w:val="0062451A"/>
    <w:rsid w:val="006366FF"/>
    <w:rsid w:val="0065010B"/>
    <w:rsid w:val="00661BBA"/>
    <w:rsid w:val="006B4F03"/>
    <w:rsid w:val="006C0C96"/>
    <w:rsid w:val="006D12DE"/>
    <w:rsid w:val="006D5C21"/>
    <w:rsid w:val="006D62A9"/>
    <w:rsid w:val="006F739C"/>
    <w:rsid w:val="006F7B81"/>
    <w:rsid w:val="007133DC"/>
    <w:rsid w:val="007540B4"/>
    <w:rsid w:val="007753D4"/>
    <w:rsid w:val="00780188"/>
    <w:rsid w:val="00797ECA"/>
    <w:rsid w:val="007B677B"/>
    <w:rsid w:val="007D1E8E"/>
    <w:rsid w:val="007D32EA"/>
    <w:rsid w:val="007D5F73"/>
    <w:rsid w:val="008100F9"/>
    <w:rsid w:val="00813650"/>
    <w:rsid w:val="00823689"/>
    <w:rsid w:val="0082649B"/>
    <w:rsid w:val="00833BC1"/>
    <w:rsid w:val="00862301"/>
    <w:rsid w:val="00876D81"/>
    <w:rsid w:val="008772DA"/>
    <w:rsid w:val="00896551"/>
    <w:rsid w:val="008A2400"/>
    <w:rsid w:val="008B2E46"/>
    <w:rsid w:val="008B69DF"/>
    <w:rsid w:val="008C00C2"/>
    <w:rsid w:val="008E29FF"/>
    <w:rsid w:val="008F0CDF"/>
    <w:rsid w:val="008F5B27"/>
    <w:rsid w:val="009004B0"/>
    <w:rsid w:val="00915663"/>
    <w:rsid w:val="009524D4"/>
    <w:rsid w:val="00970849"/>
    <w:rsid w:val="009B06CE"/>
    <w:rsid w:val="009C6BAB"/>
    <w:rsid w:val="009C7599"/>
    <w:rsid w:val="009D601F"/>
    <w:rsid w:val="009E2A08"/>
    <w:rsid w:val="009F5FC3"/>
    <w:rsid w:val="00A0596D"/>
    <w:rsid w:val="00A074BF"/>
    <w:rsid w:val="00A13A4B"/>
    <w:rsid w:val="00A15025"/>
    <w:rsid w:val="00A452CA"/>
    <w:rsid w:val="00A57C63"/>
    <w:rsid w:val="00A63BDF"/>
    <w:rsid w:val="00A64E18"/>
    <w:rsid w:val="00A70C01"/>
    <w:rsid w:val="00AB1D49"/>
    <w:rsid w:val="00AC4883"/>
    <w:rsid w:val="00AE78D6"/>
    <w:rsid w:val="00AF0D95"/>
    <w:rsid w:val="00B32229"/>
    <w:rsid w:val="00B360E5"/>
    <w:rsid w:val="00B47A5B"/>
    <w:rsid w:val="00B50EE4"/>
    <w:rsid w:val="00B53887"/>
    <w:rsid w:val="00B561FD"/>
    <w:rsid w:val="00B60CCD"/>
    <w:rsid w:val="00B610E9"/>
    <w:rsid w:val="00BB2F85"/>
    <w:rsid w:val="00BB3800"/>
    <w:rsid w:val="00BD3229"/>
    <w:rsid w:val="00BE6DBA"/>
    <w:rsid w:val="00C1716C"/>
    <w:rsid w:val="00C23859"/>
    <w:rsid w:val="00C27C39"/>
    <w:rsid w:val="00C36CF3"/>
    <w:rsid w:val="00C61724"/>
    <w:rsid w:val="00C914E8"/>
    <w:rsid w:val="00C93FD1"/>
    <w:rsid w:val="00CC0F01"/>
    <w:rsid w:val="00CC30F8"/>
    <w:rsid w:val="00D24147"/>
    <w:rsid w:val="00D2521A"/>
    <w:rsid w:val="00D637E8"/>
    <w:rsid w:val="00D6631A"/>
    <w:rsid w:val="00D70287"/>
    <w:rsid w:val="00D83FB9"/>
    <w:rsid w:val="00DC56F8"/>
    <w:rsid w:val="00DC7A2F"/>
    <w:rsid w:val="00DF6743"/>
    <w:rsid w:val="00E00AE0"/>
    <w:rsid w:val="00E45B4F"/>
    <w:rsid w:val="00E53D66"/>
    <w:rsid w:val="00E55A2F"/>
    <w:rsid w:val="00E67112"/>
    <w:rsid w:val="00E673E2"/>
    <w:rsid w:val="00E82441"/>
    <w:rsid w:val="00E831B8"/>
    <w:rsid w:val="00E85DDE"/>
    <w:rsid w:val="00E86A8C"/>
    <w:rsid w:val="00E93048"/>
    <w:rsid w:val="00E94740"/>
    <w:rsid w:val="00EB3BCB"/>
    <w:rsid w:val="00EB4013"/>
    <w:rsid w:val="00ED34DF"/>
    <w:rsid w:val="00EE3D7F"/>
    <w:rsid w:val="00EF46E4"/>
    <w:rsid w:val="00F061D0"/>
    <w:rsid w:val="00F16815"/>
    <w:rsid w:val="00F2688A"/>
    <w:rsid w:val="00F41A56"/>
    <w:rsid w:val="00F47A85"/>
    <w:rsid w:val="00F663A5"/>
    <w:rsid w:val="00F7001D"/>
    <w:rsid w:val="00F756D8"/>
    <w:rsid w:val="00F905B0"/>
    <w:rsid w:val="00FA0D39"/>
    <w:rsid w:val="00FF278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883BC"/>
  <w14:defaultImageDpi w14:val="96"/>
  <w15:docId w15:val="{8250A72E-5352-434D-A0FB-2D70D08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lev">
    <w:name w:val="Strong"/>
    <w:basedOn w:val="Policepardfaut"/>
    <w:uiPriority w:val="99"/>
    <w:qFormat/>
    <w:rPr>
      <w:rFonts w:cs="Times New Roman"/>
      <w:b/>
      <w:bCs/>
    </w:rPr>
  </w:style>
  <w:style w:type="paragraph" w:styleId="Corpsdetexte">
    <w:name w:val="Body Text"/>
    <w:basedOn w:val="Normal"/>
    <w:link w:val="CorpsdetexteCar"/>
    <w:uiPriority w:val="99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F0CDF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0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F0CDF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2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2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10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30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2780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0900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00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00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00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005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73E7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.cate@u-psud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0D785-4F9B-4583-B9E4-AEF752FF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à la mobilité</vt:lpstr>
    </vt:vector>
  </TitlesOfParts>
  <Company>ATOSORIGIN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à la mobilité</dc:title>
  <dc:creator>FRED</dc:creator>
  <cp:lastModifiedBy>Séverine De Monredon-Dieude</cp:lastModifiedBy>
  <cp:revision>2</cp:revision>
  <cp:lastPrinted>2018-11-19T11:33:00Z</cp:lastPrinted>
  <dcterms:created xsi:type="dcterms:W3CDTF">2018-11-22T16:17:00Z</dcterms:created>
  <dcterms:modified xsi:type="dcterms:W3CDTF">2018-11-22T16:17:00Z</dcterms:modified>
</cp:coreProperties>
</file>